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BB" w:rsidRDefault="006E6ABB">
      <w:pPr>
        <w:pStyle w:val="Corpotesto"/>
        <w:spacing w:before="5"/>
        <w:rPr>
          <w:b w:val="0"/>
          <w:sz w:val="2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988"/>
        <w:gridCol w:w="1714"/>
        <w:gridCol w:w="1462"/>
      </w:tblGrid>
      <w:tr w:rsidR="006E6ABB">
        <w:trPr>
          <w:trHeight w:val="316"/>
        </w:trPr>
        <w:tc>
          <w:tcPr>
            <w:tcW w:w="3122" w:type="dxa"/>
            <w:vMerge w:val="restart"/>
          </w:tcPr>
          <w:p w:rsidR="006E6ABB" w:rsidRDefault="00D651EF">
            <w:pPr>
              <w:pStyle w:val="TableParagraph"/>
              <w:spacing w:before="56" w:line="302" w:lineRule="auto"/>
              <w:ind w:left="107" w:right="213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redatta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 Legge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190/2012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r>
              <w:rPr>
                <w:i/>
                <w:sz w:val="18"/>
              </w:rPr>
              <w:t>Disposizioni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la prevenzione e la repressione della corruzione e dell'illegalità' nella pubblica amministrazione</w:t>
            </w:r>
            <w:r>
              <w:rPr>
                <w:sz w:val="18"/>
              </w:rPr>
              <w:t>”</w:t>
            </w:r>
          </w:p>
        </w:tc>
        <w:tc>
          <w:tcPr>
            <w:tcW w:w="2988" w:type="dxa"/>
            <w:shd w:val="clear" w:color="auto" w:fill="E7E7E7"/>
          </w:tcPr>
          <w:p w:rsidR="006E6ABB" w:rsidRDefault="00D651EF">
            <w:pPr>
              <w:pStyle w:val="TableParagraph"/>
              <w:spacing w:before="78" w:line="218" w:lineRule="exact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AT</w:t>
            </w:r>
          </w:p>
        </w:tc>
        <w:tc>
          <w:tcPr>
            <w:tcW w:w="1714" w:type="dxa"/>
            <w:shd w:val="clear" w:color="auto" w:fill="E7E7E7"/>
          </w:tcPr>
          <w:p w:rsidR="006E6ABB" w:rsidRDefault="00D651EF">
            <w:pPr>
              <w:pStyle w:val="TableParagraph"/>
              <w:spacing w:before="78" w:line="218" w:lineRule="exact"/>
              <w:ind w:left="10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Versione</w:t>
            </w:r>
          </w:p>
        </w:tc>
        <w:tc>
          <w:tcPr>
            <w:tcW w:w="1462" w:type="dxa"/>
            <w:shd w:val="clear" w:color="auto" w:fill="E7E7E7"/>
          </w:tcPr>
          <w:p w:rsidR="006E6ABB" w:rsidRDefault="00D651EF">
            <w:pPr>
              <w:pStyle w:val="TableParagraph"/>
              <w:spacing w:before="78" w:line="218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Revisione</w:t>
            </w:r>
          </w:p>
        </w:tc>
      </w:tr>
      <w:tr w:rsidR="006E6ABB">
        <w:trPr>
          <w:trHeight w:val="477"/>
        </w:trPr>
        <w:tc>
          <w:tcPr>
            <w:tcW w:w="3122" w:type="dxa"/>
            <w:vMerge/>
            <w:tcBorders>
              <w:top w:val="nil"/>
            </w:tcBorders>
          </w:tcPr>
          <w:p w:rsidR="006E6ABB" w:rsidRDefault="006E6ABB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 w:val="restart"/>
            <w:shd w:val="clear" w:color="auto" w:fill="E7E7E7"/>
          </w:tcPr>
          <w:p w:rsidR="006E6ABB" w:rsidRPr="00BF3AAC" w:rsidRDefault="00D651EF">
            <w:pPr>
              <w:pStyle w:val="TableParagraph"/>
              <w:spacing w:before="169"/>
              <w:ind w:left="153" w:right="143"/>
              <w:jc w:val="center"/>
              <w:rPr>
                <w:b/>
                <w:sz w:val="18"/>
                <w:lang w:val="en-US"/>
              </w:rPr>
            </w:pPr>
            <w:r w:rsidRPr="00BF3AAC">
              <w:rPr>
                <w:b/>
                <w:sz w:val="18"/>
                <w:lang w:val="en-US"/>
              </w:rPr>
              <w:t>Mod.</w:t>
            </w:r>
            <w:r w:rsidRPr="00BF3AAC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BF3AAC">
              <w:rPr>
                <w:b/>
                <w:sz w:val="18"/>
                <w:lang w:val="en-US"/>
              </w:rPr>
              <w:t>ex</w:t>
            </w:r>
            <w:r w:rsidRPr="00BF3AAC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BF3AAC">
              <w:rPr>
                <w:b/>
                <w:sz w:val="18"/>
                <w:lang w:val="en-US"/>
              </w:rPr>
              <w:t>art.</w:t>
            </w:r>
            <w:r w:rsidRPr="00BF3AAC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BF3AAC">
              <w:rPr>
                <w:b/>
                <w:sz w:val="18"/>
                <w:lang w:val="en-US"/>
              </w:rPr>
              <w:t>30</w:t>
            </w:r>
            <w:r w:rsidRPr="00BF3AAC">
              <w:rPr>
                <w:b/>
                <w:spacing w:val="-1"/>
                <w:sz w:val="18"/>
                <w:lang w:val="en-US"/>
              </w:rPr>
              <w:t xml:space="preserve"> </w:t>
            </w:r>
            <w:proofErr w:type="spellStart"/>
            <w:r w:rsidRPr="00BF3AAC">
              <w:rPr>
                <w:b/>
                <w:spacing w:val="-2"/>
                <w:sz w:val="18"/>
                <w:lang w:val="en-US"/>
              </w:rPr>
              <w:t>D.lgs</w:t>
            </w:r>
            <w:proofErr w:type="spellEnd"/>
            <w:r w:rsidRPr="00BF3AAC">
              <w:rPr>
                <w:b/>
                <w:spacing w:val="-2"/>
                <w:sz w:val="18"/>
                <w:lang w:val="en-US"/>
              </w:rPr>
              <w:t>.</w:t>
            </w:r>
          </w:p>
          <w:p w:rsidR="006E6ABB" w:rsidRDefault="00D651EF">
            <w:pPr>
              <w:pStyle w:val="TableParagraph"/>
              <w:spacing w:before="56" w:line="302" w:lineRule="auto"/>
              <w:ind w:left="153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33/2013_Canoni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locazione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</w:t>
            </w:r>
            <w:r>
              <w:rPr>
                <w:b/>
                <w:spacing w:val="-2"/>
                <w:sz w:val="18"/>
              </w:rPr>
              <w:t>affitto</w:t>
            </w:r>
          </w:p>
        </w:tc>
        <w:tc>
          <w:tcPr>
            <w:tcW w:w="1714" w:type="dxa"/>
          </w:tcPr>
          <w:p w:rsidR="006E6ABB" w:rsidRDefault="00D651EF"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MOD.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1462" w:type="dxa"/>
          </w:tcPr>
          <w:p w:rsidR="006E6ABB" w:rsidRDefault="00D651EF">
            <w:pPr>
              <w:pStyle w:val="TableParagraph"/>
              <w:spacing w:before="56"/>
              <w:ind w:left="5" w:right="1"/>
              <w:jc w:val="center"/>
              <w:rPr>
                <w:sz w:val="18"/>
              </w:rPr>
            </w:pPr>
            <w:r>
              <w:rPr>
                <w:sz w:val="18"/>
              </w:rPr>
              <w:t>Giugno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</w:t>
            </w:r>
          </w:p>
        </w:tc>
      </w:tr>
      <w:tr w:rsidR="006E6ABB">
        <w:trPr>
          <w:trHeight w:val="474"/>
        </w:trPr>
        <w:tc>
          <w:tcPr>
            <w:tcW w:w="3122" w:type="dxa"/>
            <w:vMerge/>
            <w:tcBorders>
              <w:top w:val="nil"/>
            </w:tcBorders>
          </w:tcPr>
          <w:p w:rsidR="006E6ABB" w:rsidRDefault="006E6ABB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  <w:shd w:val="clear" w:color="auto" w:fill="E7E7E7"/>
          </w:tcPr>
          <w:p w:rsidR="006E6ABB" w:rsidRDefault="006E6AB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gridSpan w:val="2"/>
            <w:shd w:val="clear" w:color="auto" w:fill="E7E7E7"/>
          </w:tcPr>
          <w:p w:rsidR="006E6ABB" w:rsidRDefault="00D651EF"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Titolare</w:t>
            </w:r>
          </w:p>
        </w:tc>
      </w:tr>
      <w:tr w:rsidR="006E6ABB">
        <w:trPr>
          <w:trHeight w:val="282"/>
        </w:trPr>
        <w:tc>
          <w:tcPr>
            <w:tcW w:w="3122" w:type="dxa"/>
            <w:vMerge/>
            <w:tcBorders>
              <w:top w:val="nil"/>
            </w:tcBorders>
          </w:tcPr>
          <w:p w:rsidR="006E6ABB" w:rsidRDefault="006E6ABB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  <w:shd w:val="clear" w:color="auto" w:fill="E7E7E7"/>
          </w:tcPr>
          <w:p w:rsidR="006E6ABB" w:rsidRDefault="006E6AB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gridSpan w:val="2"/>
          </w:tcPr>
          <w:p w:rsidR="006E6ABB" w:rsidRPr="00BF3AAC" w:rsidRDefault="00BF3AA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F3AAC">
              <w:rPr>
                <w:rFonts w:ascii="Times New Roman"/>
                <w:sz w:val="18"/>
                <w:szCs w:val="18"/>
              </w:rPr>
              <w:t>ORDINE REGIONALE DEI CHIMICI E DEI FISICI DELLA TOSCANA</w:t>
            </w:r>
          </w:p>
        </w:tc>
      </w:tr>
    </w:tbl>
    <w:p w:rsidR="006E6ABB" w:rsidRDefault="006E6ABB">
      <w:pPr>
        <w:pStyle w:val="Corpotesto"/>
        <w:rPr>
          <w:b w:val="0"/>
          <w:sz w:val="24"/>
        </w:rPr>
      </w:pPr>
    </w:p>
    <w:p w:rsidR="006E6ABB" w:rsidRDefault="00D651EF">
      <w:pPr>
        <w:pStyle w:val="Titolo"/>
      </w:pPr>
      <w:r>
        <w:t>Aggiornamento</w:t>
      </w:r>
      <w:r>
        <w:rPr>
          <w:spacing w:val="-3"/>
        </w:rPr>
        <w:t xml:space="preserve"> </w:t>
      </w:r>
      <w:r>
        <w:rPr>
          <w:spacing w:val="-2"/>
        </w:rPr>
        <w:t>tempestivo</w:t>
      </w:r>
    </w:p>
    <w:p w:rsidR="006E6ABB" w:rsidRDefault="006E6ABB">
      <w:pPr>
        <w:pStyle w:val="Corpotesto"/>
        <w:rPr>
          <w:b w:val="0"/>
          <w:i/>
          <w:sz w:val="24"/>
        </w:rPr>
      </w:pPr>
    </w:p>
    <w:p w:rsidR="006E6ABB" w:rsidRDefault="006E6ABB">
      <w:pPr>
        <w:pStyle w:val="Corpotesto"/>
        <w:spacing w:before="215"/>
        <w:rPr>
          <w:b w:val="0"/>
          <w:i/>
          <w:sz w:val="24"/>
        </w:rPr>
      </w:pPr>
    </w:p>
    <w:p w:rsidR="006E6ABB" w:rsidRDefault="00D651EF">
      <w:pPr>
        <w:pStyle w:val="Corpotesto"/>
        <w:ind w:left="741"/>
        <w:jc w:val="center"/>
      </w:pPr>
      <w:r>
        <w:t>BENI</w:t>
      </w:r>
      <w:r>
        <w:rPr>
          <w:spacing w:val="-4"/>
        </w:rPr>
        <w:t xml:space="preserve"> </w:t>
      </w:r>
      <w:r>
        <w:t>IMMOBILI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PATRIMONIO</w:t>
      </w:r>
    </w:p>
    <w:p w:rsidR="006E6ABB" w:rsidRDefault="00D651EF">
      <w:pPr>
        <w:pStyle w:val="Corpotesto"/>
        <w:spacing w:before="239" w:line="276" w:lineRule="auto"/>
        <w:ind w:left="958"/>
      </w:pPr>
      <w:r>
        <w:t>CANONI DI LOCAZIONE/AFFITTO</w:t>
      </w:r>
      <w:r>
        <w:rPr>
          <w:spacing w:val="-2"/>
        </w:rPr>
        <w:t xml:space="preserve"> </w:t>
      </w:r>
      <w:r>
        <w:t>VERSATI OGGETTO DI PUBBLICAZIONE</w:t>
      </w:r>
      <w:r>
        <w:rPr>
          <w:spacing w:val="-1"/>
        </w:rPr>
        <w:t xml:space="preserve"> </w:t>
      </w:r>
      <w:r>
        <w:t>AI SENSI DELL'ART. 30 DEL D.LGS. 33/2013 – IVA INCLUSA</w:t>
      </w:r>
    </w:p>
    <w:p w:rsidR="006E6ABB" w:rsidRDefault="00D651EF">
      <w:pPr>
        <w:pStyle w:val="Corpotesto"/>
        <w:tabs>
          <w:tab w:val="left" w:pos="2878"/>
        </w:tabs>
        <w:spacing w:before="201"/>
        <w:ind w:left="742"/>
        <w:jc w:val="center"/>
      </w:pPr>
      <w:r>
        <w:t xml:space="preserve">ANNO </w:t>
      </w:r>
      <w:r w:rsidR="00BF3AAC">
        <w:rPr>
          <w:u w:val="single"/>
        </w:rPr>
        <w:t>202</w:t>
      </w:r>
      <w:r w:rsidR="005A099F">
        <w:rPr>
          <w:u w:val="single"/>
        </w:rPr>
        <w:t>4</w:t>
      </w:r>
    </w:p>
    <w:p w:rsidR="006E6ABB" w:rsidRDefault="006E6ABB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874"/>
      </w:tblGrid>
      <w:tr w:rsidR="006E6ABB" w:rsidTr="00D651EF">
        <w:trPr>
          <w:trHeight w:val="760"/>
        </w:trPr>
        <w:tc>
          <w:tcPr>
            <w:tcW w:w="2411" w:type="dxa"/>
            <w:shd w:val="clear" w:color="auto" w:fill="BDD6EE"/>
          </w:tcPr>
          <w:p w:rsidR="006E6ABB" w:rsidRDefault="00D651EF" w:rsidP="00D651EF">
            <w:pPr>
              <w:pStyle w:val="TableParagraph"/>
              <w:spacing w:before="253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Immobile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Via:</w:t>
            </w:r>
          </w:p>
        </w:tc>
        <w:tc>
          <w:tcPr>
            <w:tcW w:w="6874" w:type="dxa"/>
            <w:shd w:val="clear" w:color="auto" w:fill="BDD6EE"/>
          </w:tcPr>
          <w:p w:rsidR="006E6ABB" w:rsidRDefault="00D651EF" w:rsidP="00D651EF">
            <w:pPr>
              <w:pStyle w:val="TableParagraph"/>
              <w:spacing w:before="253"/>
              <w:ind w:left="64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EURO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</w:p>
        </w:tc>
      </w:tr>
      <w:tr w:rsidR="006E6ABB" w:rsidTr="00D651EF">
        <w:trPr>
          <w:trHeight w:val="758"/>
        </w:trPr>
        <w:tc>
          <w:tcPr>
            <w:tcW w:w="2411" w:type="dxa"/>
          </w:tcPr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</w:p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</w:p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</w:p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</w:p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</w:p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</w:p>
          <w:p w:rsidR="006E6ABB" w:rsidRDefault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Via </w:t>
            </w:r>
            <w:proofErr w:type="spellStart"/>
            <w:r>
              <w:rPr>
                <w:rFonts w:ascii="Times New Roman"/>
                <w:sz w:val="20"/>
              </w:rPr>
              <w:t>Panciatichi</w:t>
            </w:r>
            <w:proofErr w:type="spellEnd"/>
            <w:r>
              <w:rPr>
                <w:rFonts w:ascii="Times New Roman"/>
                <w:sz w:val="20"/>
              </w:rPr>
              <w:t xml:space="preserve"> 96 Firenze</w:t>
            </w:r>
          </w:p>
        </w:tc>
        <w:tc>
          <w:tcPr>
            <w:tcW w:w="6874" w:type="dxa"/>
          </w:tcPr>
          <w:p w:rsidR="006E6ABB" w:rsidRDefault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Gennaio:     Euro 1.100,00 + </w:t>
            </w:r>
            <w:r w:rsidR="00D651E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82,00 (spese condominiali e bollo)</w:t>
            </w:r>
          </w:p>
          <w:p w:rsidR="00BF3AAC" w:rsidRDefault="00BF3AAC" w:rsidP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Febbraio:    Euro 1.100,00 + </w:t>
            </w:r>
            <w:r w:rsidR="00D651E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82,00 (</w:t>
            </w:r>
            <w:r w:rsidR="00D651EF">
              <w:rPr>
                <w:rFonts w:ascii="Times New Roman"/>
                <w:sz w:val="20"/>
              </w:rPr>
              <w:t>spese condominiali e bollo</w:t>
            </w:r>
            <w:r>
              <w:rPr>
                <w:rFonts w:ascii="Times New Roman"/>
                <w:sz w:val="20"/>
              </w:rPr>
              <w:t>)</w:t>
            </w:r>
          </w:p>
          <w:p w:rsidR="00BF3AAC" w:rsidRDefault="00BF3AAC" w:rsidP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Marzo:        Euro 1.100,00 + </w:t>
            </w:r>
            <w:r w:rsidR="00D651EF">
              <w:rPr>
                <w:rFonts w:ascii="Times New Roman"/>
                <w:sz w:val="20"/>
              </w:rPr>
              <w:t>223</w:t>
            </w:r>
            <w:r>
              <w:rPr>
                <w:rFonts w:ascii="Times New Roman"/>
                <w:sz w:val="20"/>
              </w:rPr>
              <w:t>,00 (</w:t>
            </w:r>
            <w:r w:rsidR="00D651EF">
              <w:rPr>
                <w:rFonts w:ascii="Times New Roman"/>
                <w:sz w:val="20"/>
              </w:rPr>
              <w:t>spese condominiali, bollo e 50% tassa registro</w:t>
            </w:r>
            <w:r>
              <w:rPr>
                <w:rFonts w:ascii="Times New Roman"/>
                <w:sz w:val="20"/>
              </w:rPr>
              <w:t>)</w:t>
            </w:r>
          </w:p>
          <w:p w:rsidR="00BF3AAC" w:rsidRDefault="00BF3AAC" w:rsidP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Aprile:        Euro 1.100,00 + 82,00 (spese condominiali e bollo)</w:t>
            </w:r>
          </w:p>
          <w:p w:rsidR="00BF3AAC" w:rsidRDefault="00BF3AAC" w:rsidP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Maggio:      Euro 1.100,00 + 82,00 (spese condominiali e bollo)</w:t>
            </w:r>
          </w:p>
          <w:p w:rsidR="00BF3AAC" w:rsidRDefault="00BF3AAC" w:rsidP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Giugno:      Euro 1.100,00 + 82,00 (spese condominiali e bollo)</w:t>
            </w:r>
          </w:p>
          <w:p w:rsidR="00BF3AAC" w:rsidRDefault="00BF3AAC" w:rsidP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Luglio:       Euro 1.100,00 + 82,00 (spese condominiali e bollo)</w:t>
            </w:r>
          </w:p>
          <w:p w:rsidR="00BF3AAC" w:rsidRDefault="00BF3AAC" w:rsidP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Agosto:      Euro 1.100,00 + 82,00 (spese condominiali e bollo)</w:t>
            </w:r>
          </w:p>
          <w:p w:rsidR="00BF3AAC" w:rsidRDefault="00BF3AAC" w:rsidP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Settembre: Euro 1.100,00 + 82,00 (spese condominiali e bollo)</w:t>
            </w:r>
          </w:p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Ottobre:</w:t>
            </w:r>
          </w:p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Novembre:</w:t>
            </w:r>
          </w:p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Dicembre:</w:t>
            </w:r>
          </w:p>
          <w:p w:rsidR="00BF3AAC" w:rsidRDefault="00BF3A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E6ABB" w:rsidRDefault="006E6ABB">
      <w:pPr>
        <w:pStyle w:val="Corpotesto"/>
        <w:spacing w:before="242"/>
      </w:pPr>
    </w:p>
    <w:p w:rsidR="006E6ABB" w:rsidRDefault="00D651EF">
      <w:pPr>
        <w:pStyle w:val="Corpotesto"/>
        <w:spacing w:line="276" w:lineRule="auto"/>
        <w:ind w:left="958"/>
      </w:pPr>
      <w:r>
        <w:t>CANONI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LOCAZIONE/AFFITTO</w:t>
      </w:r>
      <w:r>
        <w:rPr>
          <w:spacing w:val="40"/>
        </w:rPr>
        <w:t xml:space="preserve"> </w:t>
      </w:r>
      <w:r>
        <w:t>PERCEPITI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PUBBLICAZIONE</w:t>
      </w:r>
      <w:r>
        <w:rPr>
          <w:spacing w:val="40"/>
        </w:rPr>
        <w:t xml:space="preserve"> </w:t>
      </w:r>
      <w:r>
        <w:t>AI SENSI DELL'ART. 30 DEL D.LGS. 33/2013 – IVA INCLUSA</w:t>
      </w:r>
    </w:p>
    <w:p w:rsidR="006E6ABB" w:rsidRDefault="00D651EF" w:rsidP="00BF3AAC">
      <w:pPr>
        <w:pStyle w:val="Corpotesto"/>
        <w:tabs>
          <w:tab w:val="left" w:pos="2987"/>
        </w:tabs>
        <w:spacing w:before="201"/>
        <w:ind w:left="741"/>
        <w:jc w:val="center"/>
        <w:rPr>
          <w:sz w:val="20"/>
        </w:rPr>
      </w:pPr>
      <w:r>
        <w:t xml:space="preserve">ANNO </w:t>
      </w:r>
      <w:r w:rsidR="00BF3AAC">
        <w:rPr>
          <w:u w:val="single"/>
        </w:rPr>
        <w:t>202</w:t>
      </w:r>
      <w:r w:rsidR="005A099F">
        <w:rPr>
          <w:u w:val="single"/>
        </w:rPr>
        <w:t>4</w:t>
      </w:r>
      <w:bookmarkStart w:id="0" w:name="_GoBack"/>
      <w:bookmarkEnd w:id="0"/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603"/>
      </w:tblGrid>
      <w:tr w:rsidR="006E6ABB">
        <w:trPr>
          <w:trHeight w:val="760"/>
        </w:trPr>
        <w:tc>
          <w:tcPr>
            <w:tcW w:w="4682" w:type="dxa"/>
            <w:shd w:val="clear" w:color="auto" w:fill="BDD6EE"/>
          </w:tcPr>
          <w:p w:rsidR="006E6ABB" w:rsidRDefault="00D651EF">
            <w:pPr>
              <w:pStyle w:val="TableParagraph"/>
              <w:spacing w:line="251" w:lineRule="exact"/>
              <w:ind w:left="15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Immobile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Via:</w:t>
            </w:r>
          </w:p>
        </w:tc>
        <w:tc>
          <w:tcPr>
            <w:tcW w:w="4603" w:type="dxa"/>
            <w:shd w:val="clear" w:color="auto" w:fill="BDD6EE"/>
          </w:tcPr>
          <w:p w:rsidR="006E6ABB" w:rsidRDefault="00D651EF">
            <w:pPr>
              <w:pStyle w:val="TableParagraph"/>
              <w:spacing w:line="251" w:lineRule="exact"/>
              <w:ind w:left="64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EURO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[inserire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dati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-2"/>
              </w:rPr>
              <w:t xml:space="preserve"> pagamento]</w:t>
            </w:r>
          </w:p>
        </w:tc>
      </w:tr>
      <w:tr w:rsidR="006E6ABB">
        <w:trPr>
          <w:trHeight w:val="757"/>
        </w:trPr>
        <w:tc>
          <w:tcPr>
            <w:tcW w:w="4682" w:type="dxa"/>
          </w:tcPr>
          <w:p w:rsidR="006E6ABB" w:rsidRDefault="00BF3A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Nessun immobile</w:t>
            </w:r>
          </w:p>
        </w:tc>
        <w:tc>
          <w:tcPr>
            <w:tcW w:w="4603" w:type="dxa"/>
          </w:tcPr>
          <w:p w:rsidR="006E6ABB" w:rsidRDefault="006E6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E6ABB" w:rsidRDefault="006E6ABB">
      <w:pPr>
        <w:pStyle w:val="Corpotesto"/>
        <w:rPr>
          <w:sz w:val="20"/>
        </w:rPr>
      </w:pPr>
    </w:p>
    <w:p w:rsidR="006E6ABB" w:rsidRDefault="006E6ABB">
      <w:pPr>
        <w:pStyle w:val="Corpotesto"/>
        <w:rPr>
          <w:sz w:val="20"/>
        </w:rPr>
      </w:pPr>
    </w:p>
    <w:p w:rsidR="006E6ABB" w:rsidRDefault="006E6ABB">
      <w:pPr>
        <w:pStyle w:val="Corpotesto"/>
        <w:rPr>
          <w:sz w:val="20"/>
        </w:rPr>
      </w:pPr>
    </w:p>
    <w:p w:rsidR="006E6ABB" w:rsidRDefault="006E6ABB">
      <w:pPr>
        <w:pStyle w:val="Corpotesto"/>
        <w:rPr>
          <w:sz w:val="20"/>
        </w:rPr>
      </w:pPr>
    </w:p>
    <w:p w:rsidR="006E6ABB" w:rsidRDefault="006E6ABB">
      <w:pPr>
        <w:pStyle w:val="Corpotesto"/>
        <w:rPr>
          <w:sz w:val="20"/>
        </w:rPr>
      </w:pPr>
    </w:p>
    <w:p w:rsidR="006E6ABB" w:rsidRDefault="006E6ABB">
      <w:pPr>
        <w:pStyle w:val="Corpotesto"/>
        <w:rPr>
          <w:sz w:val="20"/>
        </w:rPr>
      </w:pPr>
    </w:p>
    <w:p w:rsidR="006E6ABB" w:rsidRDefault="006E6ABB">
      <w:pPr>
        <w:pStyle w:val="Corpotesto"/>
        <w:spacing w:before="60"/>
        <w:rPr>
          <w:sz w:val="20"/>
        </w:rPr>
      </w:pPr>
    </w:p>
    <w:sectPr w:rsidR="006E6ABB">
      <w:type w:val="continuous"/>
      <w:pgSz w:w="11910" w:h="16840"/>
      <w:pgMar w:top="520" w:right="12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6ABB"/>
    <w:rsid w:val="005A099F"/>
    <w:rsid w:val="006E6ABB"/>
    <w:rsid w:val="00904554"/>
    <w:rsid w:val="00BF3AAC"/>
    <w:rsid w:val="00D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1"/>
      <w:ind w:left="958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1"/>
      <w:ind w:left="958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Ordine degli Ingegneri Rimini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</dc:creator>
  <cp:lastModifiedBy>Rossella</cp:lastModifiedBy>
  <cp:revision>4</cp:revision>
  <dcterms:created xsi:type="dcterms:W3CDTF">2024-05-22T08:56:00Z</dcterms:created>
  <dcterms:modified xsi:type="dcterms:W3CDTF">2024-05-22T09:05:00Z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D:20210630110804</vt:lpwstr>
  </property>
</Properties>
</file>