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FC3331">
            <w:t>INDICE</w:t>
          </w:r>
        </w:p>
        <w:p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824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80012790483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ORDINE REGIONALE DEI CHIMICI E DEI FISICI DELLA TOSCANA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Toscana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:rsidR="00DF06C3" w:rsidRDefault="00A82AEF" w:rsidP="00A82AEF">
      <w:r>
        <w:t>Numero totale Dirigenti</w:t>
      </w:r>
      <w:r w:rsidR="007F66BA">
        <w:t>: 0</w:t>
      </w:r>
    </w:p>
    <w:p w:rsidR="007C4A01" w:rsidRDefault="007C4A01" w:rsidP="00A82AEF">
      <w:r>
        <w:t xml:space="preserve">Numero di dipendenti con funzioni dirigenziali: </w:t>
      </w:r>
      <w:r w:rsidR="006879CD">
        <w:t>0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ROSSELLA</w:t>
      </w:r>
    </w:p>
    <w:p w:rsidR="000D2A7E" w:rsidRDefault="000D2A7E" w:rsidP="000D2A7E">
      <w:r>
        <w:t>Cognome RPC</w:t>
      </w:r>
      <w:r w:rsidR="007C4A01">
        <w:t>T</w:t>
      </w:r>
      <w:r w:rsidR="00B86349">
        <w:t>: ORLANDI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 xml:space="preserve"> Funzionario</w:t>
      </w:r>
    </w:p>
    <w:p w:rsidR="000D2A7E" w:rsidRDefault="000D2A7E" w:rsidP="000D2A7E">
      <w:r>
        <w:t xml:space="preserve">Posizione occupata: </w:t>
      </w:r>
      <w:r w:rsidR="00B86349">
        <w:t>Funzionario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11/11/2021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:rsidTr="00700CC3">
        <w:trPr>
          <w:trHeight w:val="288"/>
        </w:trPr>
        <w:tc>
          <w:tcPr>
            <w:tcW w:w="6091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>
      <w:r>
        <w:t>Per quanto riguarda le misure non attuate si evidenzia che:</w:t>
      </w:r>
      <w:r>
        <w:br/>
        <w:t>- Per 1 misure non sono state ancora avviate le attività, ma saranno avviate nei tempi previsti</w:t>
      </w:r>
    </w:p>
    <w:p w:rsidR="003C0D8A" w:rsidRPr="00B50D70" w:rsidRDefault="006F7329" w:rsidP="002954F2">
      <w:pPr>
        <w:pStyle w:val="Titolo2"/>
      </w:pPr>
      <w:bookmarkStart w:id="5" w:name="_Toc88657649"/>
      <w:r>
        <w:lastRenderedPageBreak/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 xml:space="preserve">Il codice di comportamento è stato adottato nel 2021 </w:t>
      </w:r>
      <w:r>
        <w:br/>
        <w:t>Il codice contiene le seguenti disposizioni ulteriori a quelle del D.P.R. n.62/2013:</w:t>
      </w:r>
      <w:r>
        <w:br/>
        <w:t xml:space="preserve">  - le caratteristiche specifiche dell’ente</w:t>
      </w:r>
      <w:r>
        <w:br/>
        <w:t xml:space="preserve">  - i comportamenti che derivano dal profilo di rischio specifico dell'ente, individuato a seguito della messa in atto del processo di gestione del rischio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controlli e verifiche sull'attuazione del Codice di Comportamento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:rsidR="001D6AAE" w:rsidRDefault="001D6AAE" w:rsidP="00532B83">
      <w:pPr>
        <w:jc w:val="both"/>
        <w:rPr>
          <w:iCs/>
        </w:rPr>
      </w:pPr>
    </w:p>
    <w:p w:rsidR="00BE39BE" w:rsidRDefault="00BE39BE" w:rsidP="00A82AEF"/>
    <w:p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:rsidR="00D86271" w:rsidRDefault="00D86271" w:rsidP="00D86271"/>
    <w:p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E' presente un solo dipendente</w:t>
      </w:r>
    </w:p>
    <w:p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:rsidR="002D6508" w:rsidRDefault="002D6508" w:rsidP="00B608A5"/>
    <w:p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/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:rsidR="000E2B36" w:rsidRDefault="000E2B36" w:rsidP="00B608A5"/>
    <w:p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37648C" w:rsidP="00991AAD"/>
    <w:p w:rsidR="001D6AAE" w:rsidRDefault="001D6AAE" w:rsidP="00A82AEF"/>
    <w:p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:rsidR="00E0390C" w:rsidRDefault="00E0390C" w:rsidP="00A82AEF"/>
    <w:p w:rsidR="009B6C9E" w:rsidRDefault="009B6C9E" w:rsidP="00354388">
      <w:r>
        <w:br/>
        <w:t xml:space="preserve">Pur essendo state programmate nel PTPCT o nella sezione Anticorruzione e Trasparenza del PIAO di riferimento le misure in materia di conferimento e autorizzazione  (ex art. 53, co. 7 e 8, d.lgs. </w:t>
      </w:r>
      <w:r>
        <w:lastRenderedPageBreak/>
        <w:t xml:space="preserve">165/2001)  degli incarichi ai dipendenti, non è stata adottata una procedura/regolamento/atto per l'adozione delle misure o, anche in assenza di procedura formalizzata, le misure non sono state attuate in particolare: </w:t>
      </w:r>
      <w:r>
        <w:br/>
        <w:t>Non sono state ancora avviate le attività, ma saranno avviate nei tempi previsti dal PTPCT o dalla sezione Anticorruzione e Trasparenza del PIAO.</w:t>
      </w:r>
    </w:p>
    <w:p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o della sezione Anticorruzione e Trasparenza del PIAO in esame, sono pervenute 7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o della sezione Anticorruzione e Trasparenza del PIAO in esame, sono pervenute 7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 Si ritengono sufficienti le dichiarazioni.</w:t>
      </w:r>
      <w:r>
        <w:br/>
        <w:t>Non sono stati effettuati controlli sui precedenti penali nell’anno di riferimento del PTPCT o della sezione Anticorruzione e Trasparenza del PIAO.</w:t>
      </w:r>
      <w:r>
        <w:br/>
      </w:r>
      <w:r>
        <w:br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:rsidR="00425435" w:rsidRDefault="00425435" w:rsidP="00A82AEF"/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:rsidR="00322543" w:rsidRPr="002954F2" w:rsidRDefault="00322543" w:rsidP="00B339EB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C34ECC" w:rsidRDefault="002E3A01" w:rsidP="00354388">
      <w:r w:rsidRPr="00C34ECC">
        <w:t>Nell’anno di riferimento del PTPCT o della sezione Anticorruzione e Trasparenza del PIAO sono stati adottati gli interventi idonei a garantire l’adozione della misura “</w:t>
      </w:r>
      <w:proofErr w:type="spellStart"/>
      <w:r w:rsidRPr="00C34ECC">
        <w:t>Whistleblowing</w:t>
      </w:r>
      <w:proofErr w:type="spellEnd"/>
      <w:r w:rsidRPr="00C34ECC">
        <w:t>”, in particolare le segnalazioni possono essere inoltrate tramite:</w:t>
      </w:r>
      <w:r w:rsidRPr="00C34ECC">
        <w:br/>
        <w:t xml:space="preserve">  - Email</w:t>
      </w:r>
      <w:r w:rsidRPr="00C34ECC">
        <w:br/>
        <w:t xml:space="preserve"> </w:t>
      </w:r>
      <w:r w:rsidRPr="00C34ECC">
        <w:br/>
        <w:t>Possono effettuare le segnalazioni solo i dipendenti pubblici.</w:t>
      </w:r>
    </w:p>
    <w:p w:rsidR="00CC1DCA" w:rsidRPr="00C34ECC" w:rsidRDefault="00CC1DCA" w:rsidP="009D7358"/>
    <w:p w:rsidR="00966756" w:rsidRPr="00C34ECC" w:rsidRDefault="00966756" w:rsidP="002A40F1"/>
    <w:p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3</w:t>
      </w:r>
      <w:r>
        <w:br/>
        <w:t xml:space="preserve">    - Altro personale per un numero medio di ore 3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In particolare, i corsi di formazione successivi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Federazione Nazionale degli Ordini dei Chimici e dei Fisici</w:t>
      </w:r>
      <w:r>
        <w:br/>
        <w:t xml:space="preserve">  - Legislazione tecnica</w:t>
      </w:r>
    </w:p>
    <w:p w:rsidR="00554955" w:rsidRDefault="00554955" w:rsidP="00354388"/>
    <w:p w:rsidR="008F57B6" w:rsidRPr="001D6AAE" w:rsidRDefault="008F57B6" w:rsidP="00F96FBD">
      <w:pPr>
        <w:pBdr>
          <w:bottom w:val="single" w:sz="4" w:space="1" w:color="auto"/>
        </w:pBdr>
        <w:rPr>
          <w:iCs/>
        </w:rPr>
      </w:pPr>
    </w:p>
    <w:p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:rsidR="00220806" w:rsidRPr="001D6AAE" w:rsidRDefault="00220806" w:rsidP="00FF5F58"/>
    <w:p w:rsidR="00BD1446" w:rsidRDefault="00BD1446" w:rsidP="001D6AAE"/>
    <w:p w:rsidR="00BD1446" w:rsidRDefault="00BD1446" w:rsidP="001D6AAE">
      <w:r>
        <w:t>Nell’anno di riferimento del PTPCT o della sezione Anticorruzione e Trasparenza del PIAO in esame, sono stati svolti monitoraggi sulla pubblicazione dei dati con periodicità annuale.</w:t>
      </w:r>
      <w:r>
        <w:br/>
        <w:t>I monitoraggi hanno evidenziato irregolarità nella pubblicazione dei dati relativamente alle seguenti macro-famiglie:</w:t>
      </w:r>
      <w:r>
        <w:br/>
        <w:t xml:space="preserve">  - Organizzazione</w:t>
      </w:r>
    </w:p>
    <w:p w:rsidR="007623AA" w:rsidRDefault="007623AA" w:rsidP="001D6AAE"/>
    <w:p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lastRenderedPageBreak/>
        <w:t>In merito al livello di adempimento degli obblighi di trasparenza, si formula il seguente giudizio: livello di adempimento medio</w:t>
      </w:r>
    </w:p>
    <w:p w:rsidR="00FD28DF" w:rsidRDefault="00FD28DF" w:rsidP="00A82AEF"/>
    <w:p w:rsidR="00D866D2" w:rsidRDefault="00D866D2" w:rsidP="00A82AEF"/>
    <w:p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:rsidR="00733F24" w:rsidRPr="00B33A5B" w:rsidRDefault="00733F24" w:rsidP="00FC1197"/>
    <w:p w:rsidR="00C84FCB" w:rsidRDefault="00C84FCB" w:rsidP="00B33A5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E' presente un solo dipendente</w:t>
      </w:r>
    </w:p>
    <w:p w:rsidR="00C84FCB" w:rsidRDefault="00C84FCB" w:rsidP="00B33A5B"/>
    <w:p w:rsidR="00C84FCB" w:rsidRDefault="00C84FCB" w:rsidP="00B33A5B"/>
    <w:p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:rsidR="00564160" w:rsidRPr="00C57E07" w:rsidRDefault="00564160" w:rsidP="00A82AEF"/>
    <w:p w:rsidR="00634F49" w:rsidRDefault="00634F49" w:rsidP="00C57E07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vengono conferiti incarichi</w:t>
      </w:r>
    </w:p>
    <w:p w:rsidR="00634F49" w:rsidRDefault="00634F49" w:rsidP="00C57E07"/>
    <w:p w:rsidR="005B20C9" w:rsidRDefault="005B20C9" w:rsidP="00A82AEF"/>
    <w:p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:rsidR="00CD3792" w:rsidRDefault="00CD3792" w:rsidP="00CD3792"/>
    <w:p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Vengo evvettuato solo affidamenti sottosoglia</w:t>
      </w:r>
    </w:p>
    <w:p w:rsidR="002017E5" w:rsidRDefault="002017E5" w:rsidP="00A054EE"/>
    <w:p w:rsidR="0038654E" w:rsidRDefault="0038654E" w:rsidP="00A82AEF"/>
    <w:p w:rsidR="005D5318" w:rsidRPr="00FF5F58" w:rsidRDefault="005D5318" w:rsidP="005D5318">
      <w:pPr>
        <w:pStyle w:val="Titolo2"/>
      </w:pPr>
      <w:bookmarkStart w:id="17" w:name="_Toc88657661"/>
      <w:r>
        <w:t>Rapporti con i portatori di interessi particolari</w:t>
      </w:r>
      <w:bookmarkEnd w:id="17"/>
    </w:p>
    <w:p w:rsidR="00B71748" w:rsidRDefault="00B71748" w:rsidP="005D5318"/>
    <w:p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:rsidR="00C34ECC" w:rsidRDefault="00C34ECC" w:rsidP="005D5318"/>
    <w:p w:rsidR="00393E5A" w:rsidRPr="00FF5F58" w:rsidRDefault="00393E5A" w:rsidP="002954F2">
      <w:pPr>
        <w:pStyle w:val="Titolo2"/>
      </w:pPr>
      <w:bookmarkStart w:id="18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</w:p>
    <w:p w:rsidR="00B96D6A" w:rsidRDefault="00B96D6A" w:rsidP="00A82AEF"/>
    <w:p w:rsidR="00DE2A92" w:rsidRDefault="00DE2A92" w:rsidP="00A82AEF"/>
    <w:p w:rsidR="003C0D8A" w:rsidRPr="00A82AEF" w:rsidRDefault="003C0D8A" w:rsidP="00521000">
      <w:pPr>
        <w:pStyle w:val="Titolo1"/>
      </w:pPr>
      <w:bookmarkStart w:id="19" w:name="_Toc88657663"/>
      <w:r>
        <w:lastRenderedPageBreak/>
        <w:t>RENDICONTAZIONE MISURE SPECIFICHE</w:t>
      </w:r>
      <w:bookmarkEnd w:id="19"/>
    </w:p>
    <w:p w:rsidR="00B903D0" w:rsidRDefault="00B903D0" w:rsidP="00AF16D5"/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0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0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F51185">
        <w:tc>
          <w:tcPr>
            <w:tcW w:w="0" w:type="auto"/>
          </w:tcPr>
          <w:p w:rsidR="00F51185" w:rsidRDefault="00B824E4">
            <w:r>
              <w:t xml:space="preserve">Misure di </w:t>
            </w:r>
            <w:r>
              <w:t>regolamentazione</w:t>
            </w:r>
          </w:p>
        </w:tc>
        <w:tc>
          <w:tcPr>
            <w:tcW w:w="0" w:type="auto"/>
          </w:tcPr>
          <w:p w:rsidR="00F51185" w:rsidRDefault="00B824E4">
            <w:r>
              <w:t>1</w:t>
            </w:r>
          </w:p>
        </w:tc>
        <w:tc>
          <w:tcPr>
            <w:tcW w:w="0" w:type="auto"/>
          </w:tcPr>
          <w:p w:rsidR="00F51185" w:rsidRDefault="00B824E4">
            <w:r>
              <w:t>1</w:t>
            </w:r>
          </w:p>
        </w:tc>
        <w:tc>
          <w:tcPr>
            <w:tcW w:w="0" w:type="auto"/>
          </w:tcPr>
          <w:p w:rsidR="00F51185" w:rsidRDefault="00B824E4">
            <w:r>
              <w:t>0</w:t>
            </w:r>
          </w:p>
        </w:tc>
        <w:tc>
          <w:tcPr>
            <w:tcW w:w="0" w:type="auto"/>
          </w:tcPr>
          <w:p w:rsidR="00F51185" w:rsidRDefault="00B824E4">
            <w:r>
              <w:t>100</w:t>
            </w:r>
          </w:p>
        </w:tc>
      </w:tr>
      <w:tr w:rsidR="00F51185">
        <w:tc>
          <w:tcPr>
            <w:tcW w:w="0" w:type="auto"/>
          </w:tcPr>
          <w:p w:rsidR="00F51185" w:rsidRDefault="00B824E4">
            <w:r>
              <w:t>TOTALI</w:t>
            </w:r>
          </w:p>
        </w:tc>
        <w:tc>
          <w:tcPr>
            <w:tcW w:w="0" w:type="auto"/>
          </w:tcPr>
          <w:p w:rsidR="00F51185" w:rsidRDefault="00B824E4">
            <w:r>
              <w:t>1</w:t>
            </w:r>
          </w:p>
        </w:tc>
        <w:tc>
          <w:tcPr>
            <w:tcW w:w="0" w:type="auto"/>
          </w:tcPr>
          <w:p w:rsidR="00F51185" w:rsidRDefault="00B824E4">
            <w:r>
              <w:t>1</w:t>
            </w:r>
          </w:p>
        </w:tc>
        <w:tc>
          <w:tcPr>
            <w:tcW w:w="0" w:type="auto"/>
          </w:tcPr>
          <w:p w:rsidR="00F51185" w:rsidRDefault="00B824E4">
            <w:r>
              <w:t>0</w:t>
            </w:r>
          </w:p>
        </w:tc>
        <w:tc>
          <w:tcPr>
            <w:tcW w:w="0" w:type="auto"/>
          </w:tcPr>
          <w:p w:rsidR="00F51185" w:rsidRDefault="00B824E4">
            <w:r>
              <w:t>100</w:t>
            </w:r>
          </w:p>
        </w:tc>
      </w:tr>
    </w:tbl>
    <w:p w:rsidR="00815E90" w:rsidRDefault="00815E90" w:rsidP="00A82AEF"/>
    <w:p w:rsidR="00D75085" w:rsidRPr="00B50D70" w:rsidRDefault="008F7F05" w:rsidP="00521000">
      <w:pPr>
        <w:pStyle w:val="Titolo1"/>
      </w:pPr>
      <w:bookmarkStart w:id="21" w:name="_Toc88657665"/>
      <w:r w:rsidRPr="00644242">
        <w:t>MONITORAGGIO GESTIONE DEL RISCHIO</w:t>
      </w:r>
      <w:bookmarkEnd w:id="21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</w:t>
      </w:r>
      <w:r>
        <w:br/>
        <w:t xml:space="preserve">  - la capacità di individuare e far emergere situazioni di rischio corruttivo e di intervenire con adeguati rimedi  è aumentata</w:t>
      </w:r>
      <w:r>
        <w:br/>
        <w:t xml:space="preserve">  - la reputazione dell'ente  è aumentata</w:t>
      </w:r>
    </w:p>
    <w:p w:rsidR="003C77FA" w:rsidRDefault="003C77FA" w:rsidP="00D313A4"/>
    <w:p w:rsidR="003F5208" w:rsidRPr="00B50D70" w:rsidRDefault="003F5208" w:rsidP="00521000">
      <w:pPr>
        <w:pStyle w:val="Titolo1"/>
      </w:pPr>
      <w:bookmarkStart w:id="22" w:name="_Toc88657666"/>
      <w:r>
        <w:t>MONITORAGGIO PROCEDIMENTI PENALI</w:t>
      </w:r>
      <w:bookmarkEnd w:id="22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:rsidR="00C34ECC" w:rsidRPr="00F02A38" w:rsidRDefault="00C34ECC" w:rsidP="00F02A38">
      <w:pPr>
        <w:rPr>
          <w:color w:val="000000" w:themeColor="text1"/>
        </w:rPr>
      </w:pPr>
    </w:p>
    <w:p w:rsidR="00936A6B" w:rsidRPr="00B50D70" w:rsidRDefault="00936A6B" w:rsidP="00521000">
      <w:pPr>
        <w:pStyle w:val="Titolo1"/>
      </w:pPr>
      <w:bookmarkStart w:id="23" w:name="_Toc88657667"/>
      <w:r>
        <w:lastRenderedPageBreak/>
        <w:t>MONITORAGGIO PROCEDIMENTI DISCIPLINARI</w:t>
      </w:r>
      <w:bookmarkEnd w:id="23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4" w:name="_Toc88657668"/>
      <w:r>
        <w:t>CONSIDERAZIONI GENERALI</w:t>
      </w:r>
      <w:bookmarkEnd w:id="24"/>
      <w:r w:rsidRPr="00995656">
        <w:t xml:space="preserve"> </w:t>
      </w:r>
    </w:p>
    <w:p w:rsidR="00936A6B" w:rsidRDefault="00936A6B" w:rsidP="002205E8"/>
    <w:p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Si augura una migliore formalizzazione della documentazione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ragioni:Coerente con la dimensione dell'Ente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parzialmente idoneo, per le seguenti ragioni:Autonomia dell'Organo direttivo per alcuni processi</w:t>
      </w:r>
    </w:p>
    <w:p w:rsidR="00687B10" w:rsidRDefault="00687B10" w:rsidP="00FB03D8"/>
    <w:p w:rsidR="00DC2B4F" w:rsidRDefault="00DC2B4F" w:rsidP="00521000">
      <w:pPr>
        <w:pStyle w:val="Titolo1"/>
      </w:pPr>
      <w:bookmarkStart w:id="25" w:name="_Toc88657669"/>
      <w:r>
        <w:t>MONITORAGGIO MISURE SPECIFICHE</w:t>
      </w:r>
      <w:bookmarkEnd w:id="25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6" w:name="_Toc88657670"/>
      <w:r>
        <w:t>Misure specifiche di controllo</w:t>
      </w:r>
      <w:bookmarkEnd w:id="26"/>
    </w:p>
    <w:p w:rsidR="00DC2B4F" w:rsidRDefault="00DC2B4F" w:rsidP="00DC2B4F"/>
    <w:p w:rsidR="00DC2B4F" w:rsidRDefault="00DC2B4F" w:rsidP="00FB03D8">
      <w:r>
        <w:t>Non sono state programmate misure specifiche di controllo.</w:t>
      </w:r>
    </w:p>
    <w:p w:rsidR="00DC2B4F" w:rsidRDefault="00DC2B4F" w:rsidP="002954F2">
      <w:pPr>
        <w:pStyle w:val="Titolo2"/>
      </w:pPr>
      <w:bookmarkStart w:id="27" w:name="_Toc88657671"/>
      <w:r>
        <w:t>Misure specifiche di trasparenza</w:t>
      </w:r>
      <w:bookmarkEnd w:id="27"/>
    </w:p>
    <w:p w:rsidR="00DC2B4F" w:rsidRDefault="00DC2B4F" w:rsidP="00DC2B4F"/>
    <w:p w:rsidR="00DC2B4F" w:rsidRDefault="00E107E7" w:rsidP="00DC2B4F">
      <w:r>
        <w:t>Non sono state programmate misure specifiche di trasparenza.</w:t>
      </w:r>
    </w:p>
    <w:p w:rsidR="00DC2B4F" w:rsidRDefault="00DC2B4F" w:rsidP="00DC2B4F"/>
    <w:p w:rsidR="00DC2B4F" w:rsidRDefault="00DC2B4F" w:rsidP="00DC2B4F"/>
    <w:p w:rsidR="00DC2B4F" w:rsidRPr="00B50D70" w:rsidRDefault="00DC2B4F" w:rsidP="002954F2">
      <w:pPr>
        <w:pStyle w:val="Titolo2"/>
      </w:pPr>
      <w:bookmarkStart w:id="28" w:name="_Toc88657672"/>
      <w:r>
        <w:t xml:space="preserve">Misure specifiche di </w:t>
      </w:r>
      <w:r w:rsidRPr="00DC0DEB">
        <w:t>definizione e promozione dell’etica e di standard di comportamento</w:t>
      </w:r>
      <w:bookmarkEnd w:id="28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DC2B4F" w:rsidP="00DC2B4F"/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29" w:name="_Toc88657673"/>
      <w:r>
        <w:t>Misure specifiche di regolamentazione</w:t>
      </w:r>
      <w:bookmarkEnd w:id="29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o della sezione Anticorruzione e Trasparenza del PIAO si evidenzia quanto segue:</w:t>
      </w:r>
      <w:r>
        <w:br/>
      </w:r>
      <w:r>
        <w:lastRenderedPageBreak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D.1 Contratti pubblici - Programmazione</w:t>
      </w:r>
      <w:r>
        <w:br/>
        <w:t>Denominazione misura: Regolamento interno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Regolamento di contabilità</w:t>
      </w:r>
      <w:r>
        <w:br/>
        <w:t xml:space="preserve">La misura  non è stata attuata nei tempi previsti dal PTPCT o dalla sezione Anticorruzione e Trasparenza del PIAO, in particolare: </w:t>
      </w:r>
      <w:r>
        <w:br/>
        <w:t>non sono state ancora avviate le attività per l’adozione della misura, ma saranno avviate nei tempi previsti dal PTPCT o dalla sezione Anticorruzione e Trasparenza del PIAO</w: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0" w:name="_Toc88657674"/>
      <w:r w:rsidRPr="002954F2">
        <w:t>Misure specifiche di semplificazione</w:t>
      </w:r>
      <w:bookmarkEnd w:id="30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DC2B4F" w:rsidP="00DC2B4F"/>
    <w:p w:rsidR="00DC2B4F" w:rsidRDefault="00DC2B4F" w:rsidP="00DC2B4F"/>
    <w:p w:rsidR="00DC2B4F" w:rsidRPr="00B50D70" w:rsidRDefault="00DC2B4F" w:rsidP="002954F2">
      <w:pPr>
        <w:pStyle w:val="Titolo2"/>
      </w:pPr>
      <w:bookmarkStart w:id="31" w:name="_Toc88657675"/>
      <w:r w:rsidRPr="002954F2">
        <w:t>Misure</w:t>
      </w:r>
      <w:r>
        <w:t xml:space="preserve"> specifiche di formazione</w:t>
      </w:r>
      <w:bookmarkEnd w:id="31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2" w:name="_Toc88657676"/>
      <w:r>
        <w:t>Misure specifiche di rotazione</w:t>
      </w:r>
      <w:bookmarkEnd w:id="32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DC2B4F" w:rsidP="00DC2B4F">
      <w:pPr>
        <w:rPr>
          <w:bCs/>
        </w:rPr>
      </w:pPr>
      <w:bookmarkStart w:id="33" w:name="_GoBack"/>
      <w:bookmarkEnd w:id="33"/>
    </w:p>
    <w:p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DC2B4F" w:rsidP="00DC2B4F"/>
    <w:p w:rsidR="00DC2B4F" w:rsidRDefault="00DC2B4F" w:rsidP="00FB03D8"/>
    <w:sectPr w:rsidR="00DC2B4F" w:rsidSect="009514F5">
      <w:footerReference w:type="even" r:id="rId9"/>
      <w:footerReference w:type="default" r:id="rId10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E4" w:rsidRDefault="00B824E4" w:rsidP="00424EBB">
      <w:r>
        <w:separator/>
      </w:r>
    </w:p>
  </w:endnote>
  <w:endnote w:type="continuationSeparator" w:id="0">
    <w:p w:rsidR="00B824E4" w:rsidRDefault="00B824E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277581"/>
      <w:docPartObj>
        <w:docPartGallery w:val="Page Numbers (Bottom of Page)"/>
        <w:docPartUnique/>
      </w:docPartObj>
    </w:sdtPr>
    <w:sdtEndPr/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ECC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E4" w:rsidRDefault="00B824E4" w:rsidP="00424EBB">
      <w:r>
        <w:separator/>
      </w:r>
    </w:p>
  </w:footnote>
  <w:footnote w:type="continuationSeparator" w:id="0">
    <w:p w:rsidR="00B824E4" w:rsidRDefault="00B824E4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24E4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4ECC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1185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B46EDA-F0C1-4C8E-90BE-834641DD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Rossella</cp:lastModifiedBy>
  <cp:revision>21</cp:revision>
  <cp:lastPrinted>2019-09-03T12:09:00Z</cp:lastPrinted>
  <dcterms:created xsi:type="dcterms:W3CDTF">2020-11-11T13:29:00Z</dcterms:created>
  <dcterms:modified xsi:type="dcterms:W3CDTF">2023-01-11T13:44:00Z</dcterms:modified>
</cp:coreProperties>
</file>